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highlight w:val="none"/>
        </w:rPr>
      </w:pPr>
      <w:r>
        <w:rPr>
          <w:b/>
          <w:sz w:val="24"/>
          <w:highlight w:val="none"/>
        </w:rPr>
        <w:t>3GPP TSG RAN Meeting #10</w:t>
      </w:r>
      <w:r>
        <w:rPr>
          <w:rFonts w:hint="eastAsia"/>
          <w:b/>
          <w:sz w:val="24"/>
          <w:highlight w:val="none"/>
          <w:lang w:val="en-US" w:eastAsia="zh-CN"/>
        </w:rPr>
        <w:t>5</w:t>
      </w:r>
      <w:r>
        <w:rPr>
          <w:b/>
          <w:sz w:val="24"/>
          <w:highlight w:val="none"/>
        </w:rPr>
        <w:tab/>
      </w:r>
      <w:r>
        <w:rPr>
          <w:rFonts w:hint="eastAsia"/>
          <w:b/>
          <w:sz w:val="24"/>
          <w:highlight w:val="none"/>
        </w:rPr>
        <w:t>RP-241948</w:t>
      </w:r>
    </w:p>
    <w:p>
      <w:pPr>
        <w:pStyle w:val="138"/>
        <w:tabs>
          <w:tab w:val="right" w:pos="9639"/>
        </w:tabs>
        <w:spacing w:after="0"/>
        <w:outlineLvl w:val="0"/>
        <w:rPr>
          <w:b/>
          <w:sz w:val="24"/>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hint="eastAsia" w:ascii="Arial" w:hAnsi="Arial" w:eastAsia="宋体"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13.4.2</w:t>
      </w:r>
      <w:r>
        <w:rPr>
          <w:rFonts w:hint="eastAsia" w:ascii="Arial" w:hAnsi="Arial" w:cs="Arial"/>
          <w:lang w:val="en-US" w:eastAsia="zh-CN"/>
        </w:rPr>
        <w:t>6</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NR_IDC_enh-UEConTest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eastAsia="等线" w:cs="Arial"/>
                <w:lang w:eastAsia="ja-JP"/>
              </w:rPr>
              <w:t>1040104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fldChar w:fldCharType="begin"/>
            </w:r>
            <w:r>
              <w:instrText xml:space="preserve"> HYPERLINK "https://www.3gpp.org/ftp/TSG_RAN/TSG_RAN/TSGR_104/Docs/RP-241195.zip" </w:instrText>
            </w:r>
            <w:r>
              <w:fldChar w:fldCharType="separate"/>
            </w:r>
            <w:r>
              <w:rPr>
                <w:rStyle w:val="57"/>
                <w:rFonts w:ascii="Arial" w:hAnsi="Arial" w:cs="Arial"/>
                <w:lang w:eastAsia="ja-JP"/>
              </w:rPr>
              <w:t>RP-241195</w:t>
            </w:r>
            <w:r>
              <w:rPr>
                <w:rStyle w:val="57"/>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Pr>
                <w:rFonts w:ascii="Arial" w:hAnsi="Arial" w:eastAsia="Times New Roman" w:cs="Arial"/>
                <w:color w:val="00B050"/>
                <w:kern w:val="2"/>
                <w:sz w:val="21"/>
                <w:szCs w:val="22"/>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wuyumin@xiaomi.com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9</w:t>
      </w:r>
      <w:r>
        <w:rPr>
          <w:rFonts w:ascii="Arial" w:hAnsi="Arial" w:cs="Arial"/>
        </w:rPr>
        <w:t xml:space="preserve"> (the details can be found in </w:t>
      </w:r>
      <w:r>
        <w:rPr>
          <w:rFonts w:ascii="Arial" w:hAnsi="Arial" w:cs="Arial"/>
          <w:lang w:eastAsia="ja-JP"/>
        </w:rPr>
        <w:t>R5-244514</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5</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1</w:t>
      </w:r>
      <w:r>
        <w:rPr>
          <w:rFonts w:ascii="Arial" w:hAnsi="Arial" w:cs="Arial"/>
        </w:rPr>
        <w:t xml:space="preserve"> discussion paper w</w:t>
      </w:r>
      <w:r>
        <w:rPr>
          <w:rFonts w:ascii="Arial" w:hAnsi="Arial" w:cs="Arial"/>
          <w:lang w:val="en-US"/>
        </w:rPr>
        <w:t>as noted</w:t>
      </w:r>
      <w:r>
        <w:rPr>
          <w:rFonts w:ascii="Arial" w:hAnsi="Arial" w:cs="Arial"/>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等线" w:cs="Arial"/>
          <w:bCs/>
        </w:rPr>
        <w:t>R5-244514</w:t>
      </w:r>
      <w:r>
        <w:rPr>
          <w:rFonts w:hint="eastAsia" w:ascii="Arial" w:hAnsi="Arial" w:eastAsia="等线" w:cs="Arial"/>
          <w:bCs/>
        </w:rPr>
        <w:tab/>
      </w:r>
      <w:r>
        <w:rPr>
          <w:rFonts w:ascii="Arial" w:hAnsi="Arial" w:eastAsia="等线" w:cs="Arial"/>
          <w:bCs/>
        </w:rPr>
        <w:t>WP Rel-18 NR_IDC_enh-UEConTest after RAN5#104</w:t>
      </w:r>
      <w:r>
        <w:rPr>
          <w:rFonts w:ascii="Arial" w:hAnsi="Arial" w:eastAsia="等线" w:cs="Arial"/>
          <w:bCs/>
          <w:lang w:val="en-US"/>
        </w:rPr>
        <w:t>, CMCC, Xiaomi</w:t>
      </w:r>
    </w:p>
    <w:p>
      <w:pPr>
        <w:tabs>
          <w:tab w:val="left" w:pos="567"/>
        </w:tabs>
        <w:overflowPunct/>
        <w:autoSpaceDE/>
        <w:autoSpaceDN/>
        <w:snapToGrid w:val="0"/>
        <w:spacing w:after="0"/>
        <w:textAlignment w:val="auto"/>
        <w:rPr>
          <w:rFonts w:ascii="Arial" w:hAnsi="Arial" w:eastAsia="等线" w:cs="Arial"/>
          <w:bCs/>
          <w:lang w:val="en-US"/>
        </w:rPr>
      </w:pPr>
    </w:p>
    <w:p>
      <w:pPr>
        <w:tabs>
          <w:tab w:val="left" w:pos="567"/>
        </w:tabs>
        <w:overflowPunct/>
        <w:autoSpaceDE/>
        <w:autoSpaceDN/>
        <w:snapToGrid w:val="0"/>
        <w:spacing w:after="0"/>
        <w:textAlignment w:val="auto"/>
        <w:rPr>
          <w:rFonts w:ascii="Arial" w:hAnsi="Arial" w:eastAsia="Times New Roman" w:cs="Arial"/>
          <w:lang w:eastAsia="ja-JP"/>
        </w:rPr>
      </w:pPr>
      <w:r>
        <w:rPr>
          <w:rFonts w:ascii="Arial" w:hAnsi="Arial" w:cs="Arial"/>
          <w:b/>
        </w:rPr>
        <w:t>Discussion Papers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R5-245187   Way forward on R18 IDC Work Item, CMCC, Xiaomi</w:t>
      </w:r>
    </w:p>
    <w:p>
      <w:pPr>
        <w:tabs>
          <w:tab w:val="left" w:pos="567"/>
        </w:tabs>
        <w:overflowPunct/>
        <w:autoSpaceDE/>
        <w:autoSpaceDN/>
        <w:snapToGrid w:val="0"/>
        <w:spacing w:after="0"/>
        <w:textAlignment w:val="auto"/>
        <w:rPr>
          <w:rFonts w:ascii="Arial" w:hAnsi="Arial" w:eastAsia="等线" w:cs="Arial"/>
          <w:bCs/>
          <w:highlight w:val="yellow"/>
          <w:lang w:val="en-US"/>
        </w:rPr>
      </w:pP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C080967"/>
    <w:multiLevelType w:val="singleLevel"/>
    <w:tmpl w:val="7C080967"/>
    <w:lvl w:ilvl="0" w:tentative="0">
      <w:start w:val="1"/>
      <w:numFmt w:val="decimal"/>
      <w:lvlText w:val="[%1]"/>
      <w:lvlJc w:val="left"/>
    </w:lvl>
  </w:abstractNum>
  <w:num w:numId="1">
    <w:abstractNumId w:val="2"/>
  </w:num>
  <w:num w:numId="2">
    <w:abstractNumId w:val="4"/>
  </w:num>
  <w:num w:numId="3">
    <w:abstractNumId w:val="5"/>
  </w:num>
  <w:num w:numId="4">
    <w:abstractNumId w:val="1"/>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3957049"/>
    <w:rsid w:val="039D6CCC"/>
    <w:rsid w:val="06A10A65"/>
    <w:rsid w:val="072B4FDB"/>
    <w:rsid w:val="0B494DAE"/>
    <w:rsid w:val="0BBF7A70"/>
    <w:rsid w:val="14D138AC"/>
    <w:rsid w:val="16212C04"/>
    <w:rsid w:val="19C146C7"/>
    <w:rsid w:val="1B0B1557"/>
    <w:rsid w:val="1C2F5DAE"/>
    <w:rsid w:val="1D4F749A"/>
    <w:rsid w:val="1FE467C0"/>
    <w:rsid w:val="21350A90"/>
    <w:rsid w:val="26CE2D7A"/>
    <w:rsid w:val="27562BD4"/>
    <w:rsid w:val="2AB434D5"/>
    <w:rsid w:val="2CCD2979"/>
    <w:rsid w:val="30F140F2"/>
    <w:rsid w:val="313A06AF"/>
    <w:rsid w:val="31C07DBC"/>
    <w:rsid w:val="31E858D9"/>
    <w:rsid w:val="33002AF9"/>
    <w:rsid w:val="393C45E1"/>
    <w:rsid w:val="3A1C2576"/>
    <w:rsid w:val="3C57791D"/>
    <w:rsid w:val="40F83D6F"/>
    <w:rsid w:val="431519DD"/>
    <w:rsid w:val="4372460F"/>
    <w:rsid w:val="43A0048F"/>
    <w:rsid w:val="46236A8D"/>
    <w:rsid w:val="4B6F7963"/>
    <w:rsid w:val="4BB12314"/>
    <w:rsid w:val="4C1E56D3"/>
    <w:rsid w:val="4CE93803"/>
    <w:rsid w:val="4D062DDB"/>
    <w:rsid w:val="52C44780"/>
    <w:rsid w:val="53576CAF"/>
    <w:rsid w:val="57224BB7"/>
    <w:rsid w:val="57702CB2"/>
    <w:rsid w:val="5A497F8C"/>
    <w:rsid w:val="5CEA2DE7"/>
    <w:rsid w:val="5D573285"/>
    <w:rsid w:val="69BB64D3"/>
    <w:rsid w:val="69E22614"/>
    <w:rsid w:val="6A121FE8"/>
    <w:rsid w:val="6B3718FA"/>
    <w:rsid w:val="6D835993"/>
    <w:rsid w:val="6E404384"/>
    <w:rsid w:val="70A94867"/>
    <w:rsid w:val="7910393A"/>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0</TotalTime>
  <ScaleCrop>false</ScaleCrop>
  <LinksUpToDate>false</LinksUpToDate>
  <CharactersWithSpaces>4437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Luyang Zhao-CMCC</cp:lastModifiedBy>
  <dcterms:modified xsi:type="dcterms:W3CDTF">2024-09-02T06:06:33Z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016442126F7D4FD08245D49201C2796E</vt:lpwstr>
  </property>
</Properties>
</file>